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2B" w:rsidRDefault="0057752B" w:rsidP="0057752B">
      <w:r>
        <w:t>CONSULTA  G</w:t>
      </w:r>
      <w:r w:rsidR="00A70C5A">
        <w:t>IOVANI AVIS PROVINCIALE  SIRACUSA</w:t>
      </w:r>
    </w:p>
    <w:p w:rsidR="0057752B" w:rsidRDefault="0057752B" w:rsidP="0057752B">
      <w:r>
        <w:t>- REGOLAMENTO -</w:t>
      </w:r>
    </w:p>
    <w:p w:rsidR="0057752B" w:rsidRDefault="0057752B" w:rsidP="0057752B"/>
    <w:p w:rsidR="0057752B" w:rsidRDefault="0057752B" w:rsidP="0057752B">
      <w:r>
        <w:t xml:space="preserve"> STRUTTURA DEL</w:t>
      </w:r>
      <w:r w:rsidR="004E766A">
        <w:t>LA</w:t>
      </w:r>
      <w:bookmarkStart w:id="0" w:name="_GoBack"/>
      <w:bookmarkEnd w:id="0"/>
      <w:r>
        <w:t xml:space="preserve"> CONSULTA </w:t>
      </w:r>
    </w:p>
    <w:p w:rsidR="0057752B" w:rsidRDefault="0057752B" w:rsidP="0057752B">
      <w:r>
        <w:t xml:space="preserve"> 1.      Il </w:t>
      </w:r>
      <w:r w:rsidRPr="0057752B">
        <w:t xml:space="preserve">Consulta </w:t>
      </w:r>
      <w:r>
        <w:t>Giovani è espressione dei vari Gruppi Giovani Comunali ed opera , con funzioni di supporto, anche all’interno delle strutture associative comunali.</w:t>
      </w:r>
    </w:p>
    <w:p w:rsidR="0057752B" w:rsidRDefault="0057752B" w:rsidP="0057752B">
      <w:r>
        <w:t xml:space="preserve">2.      Possono essere nominati membri del </w:t>
      </w:r>
      <w:r w:rsidRPr="0057752B">
        <w:t xml:space="preserve">Consulta </w:t>
      </w:r>
      <w:r>
        <w:t>Giovani avisini con un’età compresa tra i 18 e i 35 anni.</w:t>
      </w:r>
    </w:p>
    <w:p w:rsidR="0057752B" w:rsidRDefault="0057752B" w:rsidP="0057752B">
      <w:r>
        <w:t xml:space="preserve">3.      Ogni Avis Comunale o equiparata partecipa alla Consulta  con </w:t>
      </w:r>
      <w:r w:rsidR="00A70C5A">
        <w:t>un massimo di tre persone.</w:t>
      </w:r>
    </w:p>
    <w:p w:rsidR="0057752B" w:rsidRDefault="0057752B" w:rsidP="0057752B">
      <w:r>
        <w:t>4.      È compito di ogni Avis Comunale o equiparata comunicare all’ Avis Provinciale i nomi dei propri rappresentanti per la Consulta  Giovani.</w:t>
      </w:r>
    </w:p>
    <w:p w:rsidR="0057752B" w:rsidRDefault="0057752B" w:rsidP="0057752B">
      <w:r>
        <w:t>5. La Consulta dura in carica quattro anni e si rinnova alla scadenza naturale del mandato del Consiglio Direttivo dell’</w:t>
      </w:r>
      <w:r w:rsidR="000A4DF5">
        <w:t>AVIS</w:t>
      </w:r>
      <w:r w:rsidR="00055DD5">
        <w:t xml:space="preserve"> </w:t>
      </w:r>
      <w:r>
        <w:t>Provinciale.</w:t>
      </w:r>
    </w:p>
    <w:p w:rsidR="00EE2A1C" w:rsidRDefault="00EE2A1C" w:rsidP="0057752B">
      <w:r>
        <w:t>L’ESECUTIVO</w:t>
      </w:r>
    </w:p>
    <w:p w:rsidR="00EE2A1C" w:rsidRDefault="0057752B" w:rsidP="00EE2A1C">
      <w:r>
        <w:t xml:space="preserve">6. La Consulta nomina a maggioranza semplice, fra i propri componenti, un Esecutivo di n.  </w:t>
      </w:r>
      <w:r w:rsidR="00A70C5A">
        <w:t>9</w:t>
      </w:r>
      <w:r>
        <w:t xml:space="preserve"> </w:t>
      </w:r>
      <w:r w:rsidR="00EE2A1C">
        <w:t xml:space="preserve">membri. </w:t>
      </w:r>
    </w:p>
    <w:p w:rsidR="00EE2A1C" w:rsidRDefault="00EE2A1C" w:rsidP="00EE2A1C">
      <w:r>
        <w:t>7. Il rinnovo dell’Esecutivo deve avvenire entro trenta giorni dal rinnovo della Consulta.</w:t>
      </w:r>
    </w:p>
    <w:p w:rsidR="0057752B" w:rsidRDefault="00EE2A1C" w:rsidP="0057752B">
      <w:r>
        <w:t>8</w:t>
      </w:r>
      <w:r w:rsidR="0057752B">
        <w:t>. L'Esecutivo nomina al suo interno:</w:t>
      </w:r>
    </w:p>
    <w:p w:rsidR="0057752B" w:rsidRDefault="0057752B" w:rsidP="0057752B">
      <w:r>
        <w:t>− un Coordinatore, con le funzioni di rappresentanza e di referente al Consiglio Direttivo Provinciale;</w:t>
      </w:r>
    </w:p>
    <w:p w:rsidR="0057752B" w:rsidRDefault="0057752B" w:rsidP="0057752B">
      <w:r>
        <w:t>− due Vice Coordinatori, di cui uno Vicario;</w:t>
      </w:r>
    </w:p>
    <w:p w:rsidR="0057752B" w:rsidRDefault="0057752B" w:rsidP="0057752B">
      <w:r>
        <w:t xml:space="preserve">− un Segretario, responsabile della tenuta del Registro dei verbali </w:t>
      </w:r>
    </w:p>
    <w:p w:rsidR="0057752B" w:rsidRDefault="00EE2A1C" w:rsidP="0057752B">
      <w:r>
        <w:t>9</w:t>
      </w:r>
      <w:r w:rsidR="0057752B">
        <w:t xml:space="preserve">. Ognuno dei </w:t>
      </w:r>
      <w:r w:rsidR="00A70C5A">
        <w:t>9</w:t>
      </w:r>
      <w:r w:rsidR="0057752B">
        <w:t xml:space="preserve"> membri nominati dal</w:t>
      </w:r>
      <w:r w:rsidR="00A70C5A">
        <w:t>la</w:t>
      </w:r>
      <w:r w:rsidR="0057752B">
        <w:t xml:space="preserve"> Consulta  assume la responsabilità di referente di una </w:t>
      </w:r>
      <w:proofErr w:type="spellStart"/>
      <w:r w:rsidR="0057752B">
        <w:t>macroarea</w:t>
      </w:r>
      <w:proofErr w:type="spellEnd"/>
      <w:r w:rsidR="0057752B">
        <w:t xml:space="preserve">. Ogni </w:t>
      </w:r>
      <w:proofErr w:type="spellStart"/>
      <w:r w:rsidR="0057752B">
        <w:t>macroarea</w:t>
      </w:r>
      <w:proofErr w:type="spellEnd"/>
      <w:r w:rsidR="0057752B">
        <w:t xml:space="preserve"> è costituita da due o più Avis Comunali o equiparate, facenti parte del territorio provinciale.</w:t>
      </w:r>
    </w:p>
    <w:p w:rsidR="0057752B" w:rsidRDefault="00EE2A1C" w:rsidP="0057752B">
      <w:r>
        <w:t>10</w:t>
      </w:r>
      <w:r w:rsidR="0057752B">
        <w:t xml:space="preserve">. In caso di dimissioni di un referente di </w:t>
      </w:r>
      <w:proofErr w:type="spellStart"/>
      <w:r w:rsidR="0057752B">
        <w:t>macroarea</w:t>
      </w:r>
      <w:proofErr w:type="spellEnd"/>
      <w:r w:rsidR="0057752B">
        <w:t>, la Consulta  giovani provvederà, in occasione del primo incontro utile,</w:t>
      </w:r>
      <w:r w:rsidR="000A4DF5">
        <w:t xml:space="preserve"> a nominare il nuovo componente secondo le modalità di cui al precedente punto 6 .</w:t>
      </w:r>
    </w:p>
    <w:p w:rsidR="0057752B" w:rsidRDefault="0057752B" w:rsidP="0057752B">
      <w:r>
        <w:t>MODALITA’ DI RIUNIONE</w:t>
      </w:r>
    </w:p>
    <w:p w:rsidR="000A4DF5" w:rsidRDefault="00EE2A1C" w:rsidP="000A4DF5">
      <w:r>
        <w:t>11</w:t>
      </w:r>
      <w:r w:rsidR="0057752B">
        <w:t>.</w:t>
      </w:r>
      <w:r w:rsidR="000A4DF5">
        <w:t xml:space="preserve"> Le riunioni dell’Esecutivo vengono convocate dal coordinatore o su richiesta di almeno un terzo dei componenti dell’Esecutivo.</w:t>
      </w:r>
    </w:p>
    <w:p w:rsidR="000A4DF5" w:rsidRDefault="000A4DF5" w:rsidP="000A4DF5">
      <w:r>
        <w:t>1</w:t>
      </w:r>
      <w:r w:rsidR="00EE2A1C">
        <w:t>2</w:t>
      </w:r>
      <w:r>
        <w:t xml:space="preserve">. </w:t>
      </w:r>
      <w:r w:rsidRPr="000A4DF5">
        <w:t>Le riunioni dell’Esecutivo sono regolarmente costituite con la presenza della metà</w:t>
      </w:r>
      <w:r>
        <w:t xml:space="preserve"> </w:t>
      </w:r>
      <w:r w:rsidR="00EE2A1C">
        <w:t xml:space="preserve">più uno dei </w:t>
      </w:r>
      <w:r w:rsidRPr="000A4DF5">
        <w:t>componenti.</w:t>
      </w:r>
    </w:p>
    <w:p w:rsidR="000A4DF5" w:rsidRPr="000A4DF5" w:rsidRDefault="000A4DF5" w:rsidP="000A4DF5">
      <w:r>
        <w:t>1</w:t>
      </w:r>
      <w:r w:rsidR="00EE2A1C">
        <w:t>3</w:t>
      </w:r>
      <w:r>
        <w:t xml:space="preserve">. Alle riunioni dell’Esecutivo possono comunque partecipare tutti i giovani avisini, con un’età compresa tra i diciotto ed i trentacinque anni, in qualità di osservatori </w:t>
      </w:r>
      <w:proofErr w:type="spellStart"/>
      <w:r>
        <w:t>nonchè</w:t>
      </w:r>
      <w:proofErr w:type="spellEnd"/>
      <w:r>
        <w:t xml:space="preserve"> i consiglieri provinciali.</w:t>
      </w:r>
    </w:p>
    <w:p w:rsidR="000A4DF5" w:rsidRDefault="00EE2A1C" w:rsidP="000A4DF5">
      <w:r>
        <w:lastRenderedPageBreak/>
        <w:t xml:space="preserve">14. </w:t>
      </w:r>
      <w:r w:rsidR="000A4DF5">
        <w:t xml:space="preserve">Le riunioni della Consulta vengono convocate dal </w:t>
      </w:r>
      <w:r>
        <w:t>Coordinatore</w:t>
      </w:r>
      <w:r w:rsidR="000A4DF5">
        <w:t>, sentito l’Esecutivo, con almeno quindici giorni di preavviso.</w:t>
      </w:r>
    </w:p>
    <w:p w:rsidR="000A4DF5" w:rsidRDefault="00EE2A1C" w:rsidP="000A4DF5">
      <w:r>
        <w:t>15</w:t>
      </w:r>
      <w:r w:rsidR="000A4DF5">
        <w:t>. Le riunioni della Consulta sono regolarmente costituite in prima convocazione con la presenza della metà più uno dei componenti, in seconda convocazione qualunque sia il numero dei presenti.</w:t>
      </w:r>
    </w:p>
    <w:p w:rsidR="000A4DF5" w:rsidRDefault="00EE2A1C" w:rsidP="0057752B">
      <w:r>
        <w:t>16</w:t>
      </w:r>
      <w:r w:rsidR="000A4DF5">
        <w:t xml:space="preserve">. </w:t>
      </w:r>
      <w:r w:rsidR="000A4DF5" w:rsidRPr="000A4DF5">
        <w:t>La Consulta e l’Esecutivo deliberano a maggioranza semplice</w:t>
      </w:r>
      <w:r w:rsidR="000A4DF5">
        <w:t xml:space="preserve"> dei presenti.</w:t>
      </w:r>
    </w:p>
    <w:p w:rsidR="0057752B" w:rsidRDefault="00EE2A1C" w:rsidP="0057752B">
      <w:r>
        <w:t>17</w:t>
      </w:r>
      <w:r w:rsidR="0057752B">
        <w:t>. Ad ogni riunione del Consulta  Giovani deve essere redatto un verbale.</w:t>
      </w:r>
    </w:p>
    <w:p w:rsidR="000A4DF5" w:rsidRDefault="000A4DF5" w:rsidP="000A4DF5">
      <w:r>
        <w:t>REGOLE DI COMUNICAZIONE</w:t>
      </w:r>
    </w:p>
    <w:p w:rsidR="000A4DF5" w:rsidRDefault="00EE2A1C" w:rsidP="000A4DF5">
      <w:r>
        <w:t>18</w:t>
      </w:r>
      <w:r w:rsidR="000A4DF5">
        <w:t xml:space="preserve">. La convocazione e le comunicazioni ufficiali della Consulta devono essere inoltrate dal coordinatore ai componenti della Consulta via e-mail, e a tutte le AVIS comunali </w:t>
      </w:r>
      <w:r>
        <w:t xml:space="preserve">e all’Avis Provinciale </w:t>
      </w:r>
      <w:r w:rsidR="000A4DF5">
        <w:t>tramite posta o e-mail.</w:t>
      </w:r>
    </w:p>
    <w:p w:rsidR="0057752B" w:rsidRDefault="0057752B" w:rsidP="0057752B">
      <w:r>
        <w:t>COMPITI</w:t>
      </w:r>
    </w:p>
    <w:p w:rsidR="0057752B" w:rsidRDefault="00EE2A1C" w:rsidP="000A4DF5">
      <w:r>
        <w:t>19</w:t>
      </w:r>
      <w:r w:rsidR="00755959">
        <w:t xml:space="preserve">. </w:t>
      </w:r>
      <w:r w:rsidR="000A4DF5">
        <w:t>Scopo precipuo della Consulta è proporre e realizzare, su mandato dell’Avis Provinciale, iniziative</w:t>
      </w:r>
      <w:r>
        <w:t xml:space="preserve"> </w:t>
      </w:r>
      <w:r w:rsidR="000A4DF5">
        <w:t>tipicamente giovanili con particolare riguardo ai settori culturale, ricreativo, sportivo, al fine di far</w:t>
      </w:r>
      <w:r>
        <w:t xml:space="preserve"> </w:t>
      </w:r>
      <w:r w:rsidR="000A4DF5">
        <w:t>conoscere, diffondere, esaltare i valori morali, sociali e scientifici della Donazione del Sangue.</w:t>
      </w:r>
    </w:p>
    <w:p w:rsidR="0057752B" w:rsidRDefault="0057752B" w:rsidP="0057752B">
      <w:r>
        <w:t xml:space="preserve"> SPESE</w:t>
      </w:r>
    </w:p>
    <w:p w:rsidR="0057752B" w:rsidRDefault="00EE2A1C" w:rsidP="0057752B">
      <w:r>
        <w:t>20</w:t>
      </w:r>
      <w:r w:rsidR="0057752B">
        <w:t xml:space="preserve">.  </w:t>
      </w:r>
      <w:r w:rsidR="00755959" w:rsidRPr="00755959">
        <w:t>Le spese per il funzionamento e la rappresentanza dell’Esecu</w:t>
      </w:r>
      <w:r w:rsidR="00755959">
        <w:t>tivo e</w:t>
      </w:r>
      <w:r w:rsidR="00755959" w:rsidRPr="00755959">
        <w:t xml:space="preserve"> della Consulta </w:t>
      </w:r>
      <w:r w:rsidR="0057752B">
        <w:t>Giovani sono a carico dell’Avis</w:t>
      </w:r>
      <w:r w:rsidR="00A70C5A">
        <w:t xml:space="preserve"> di base d’appartenenza</w:t>
      </w:r>
      <w:r w:rsidR="0057752B">
        <w:t>, nell’ambito del budget stabilito per l’area giovani.</w:t>
      </w:r>
    </w:p>
    <w:p w:rsidR="0057752B" w:rsidRDefault="0057752B" w:rsidP="0057752B"/>
    <w:p w:rsidR="0057752B" w:rsidRDefault="0057752B" w:rsidP="0057752B">
      <w:r>
        <w:t>RAPPORTI CON L’AVIS PROVINCIALE</w:t>
      </w:r>
    </w:p>
    <w:p w:rsidR="0057752B" w:rsidRDefault="00EE2A1C" w:rsidP="0057752B">
      <w:r>
        <w:t>21</w:t>
      </w:r>
      <w:r w:rsidR="0057752B">
        <w:t xml:space="preserve">. Il Coordinatore </w:t>
      </w:r>
      <w:r>
        <w:t>della</w:t>
      </w:r>
      <w:r w:rsidR="0057752B">
        <w:t xml:space="preserve"> Consulta  Giovani gestirà i rapporti con l'Avis Provinciale.</w:t>
      </w:r>
    </w:p>
    <w:p w:rsidR="0057752B" w:rsidRDefault="00EE2A1C" w:rsidP="0057752B">
      <w:r>
        <w:t>22</w:t>
      </w:r>
      <w:r w:rsidR="0057752B">
        <w:t>. Qualunque iniziativa programmata dal</w:t>
      </w:r>
      <w:r w:rsidR="00755959">
        <w:t>la</w:t>
      </w:r>
      <w:r w:rsidR="0057752B">
        <w:t xml:space="preserve"> Consulta  dovrà essere approvata dal Consiglio Direttivo dell'Avis Provinciale.</w:t>
      </w:r>
    </w:p>
    <w:p w:rsidR="0057752B" w:rsidRDefault="00755959" w:rsidP="0057752B">
      <w:r>
        <w:t>2</w:t>
      </w:r>
      <w:r w:rsidR="00EE2A1C">
        <w:t>3</w:t>
      </w:r>
      <w:r w:rsidR="0057752B">
        <w:t>. Il presente regolamento entrerà in vigore alla data di approvazione da parte del Consiglio Direttivo dell'Avis Provinciale.</w:t>
      </w:r>
    </w:p>
    <w:p w:rsidR="00755959" w:rsidRDefault="00755959" w:rsidP="0057752B"/>
    <w:p w:rsidR="00755959" w:rsidRDefault="00755959" w:rsidP="00755959">
      <w:r>
        <w:t>CONCLUSIONI</w:t>
      </w:r>
    </w:p>
    <w:p w:rsidR="00755959" w:rsidRDefault="00755959" w:rsidP="00755959">
      <w:r>
        <w:t>2</w:t>
      </w:r>
      <w:r w:rsidR="00EE2A1C">
        <w:t>4</w:t>
      </w:r>
      <w:r>
        <w:t>. Per quanto non espressamente indicato si fa riferimento a quanto stabilito nel vigente statuto e regolamento associativo.</w:t>
      </w:r>
    </w:p>
    <w:p w:rsidR="0057752B" w:rsidRDefault="0057752B" w:rsidP="0057752B">
      <w:r>
        <w:t xml:space="preserve"> </w:t>
      </w:r>
    </w:p>
    <w:p w:rsidR="0057752B" w:rsidRDefault="0057752B" w:rsidP="0057752B">
      <w:r>
        <w:t xml:space="preserve"> </w:t>
      </w:r>
    </w:p>
    <w:sectPr w:rsidR="005775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A30D0"/>
    <w:multiLevelType w:val="hybridMultilevel"/>
    <w:tmpl w:val="822C4C9C"/>
    <w:lvl w:ilvl="0" w:tplc="C7B6184C">
      <w:start w:val="7"/>
      <w:numFmt w:val="bullet"/>
      <w:lvlText w:val="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2B"/>
    <w:rsid w:val="00055DD5"/>
    <w:rsid w:val="000A4DF5"/>
    <w:rsid w:val="00386EAD"/>
    <w:rsid w:val="003B7601"/>
    <w:rsid w:val="00430914"/>
    <w:rsid w:val="004E766A"/>
    <w:rsid w:val="0057752B"/>
    <w:rsid w:val="00755959"/>
    <w:rsid w:val="009F3028"/>
    <w:rsid w:val="00A70C5A"/>
    <w:rsid w:val="00E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75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7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Mariella Arrisicato</cp:lastModifiedBy>
  <cp:revision>6</cp:revision>
  <cp:lastPrinted>2014-05-29T09:57:00Z</cp:lastPrinted>
  <dcterms:created xsi:type="dcterms:W3CDTF">2014-05-29T09:47:00Z</dcterms:created>
  <dcterms:modified xsi:type="dcterms:W3CDTF">2014-05-30T10:48:00Z</dcterms:modified>
</cp:coreProperties>
</file>